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rFonts w:ascii="Open Sans" w:cs="Open Sans" w:eastAsia="Open Sans" w:hAnsi="Open Sans"/>
          <w:b w:val="1"/>
          <w:bCs w:val="1"/>
          <w:sz w:val="26"/>
          <w:szCs w:val="26"/>
        </w:rPr>
      </w:pPr>
      <w:bookmarkStart w:colFirst="0" w:colLast="0" w:name="_3v7bprn6jnpt" w:id="0"/>
      <w:bookmarkEnd w:id="0"/>
      <w:r w:rsidDel="00000000" w:rsidR="00000000" w:rsidRPr="00000000">
        <w:rPr>
          <w:rFonts w:ascii="Open Sans" w:cs="Open Sans" w:eastAsia="Open Sans" w:hAnsi="Open Sans"/>
          <w:b w:val="1"/>
          <w:bCs w:val="1"/>
          <w:sz w:val="26"/>
          <w:szCs w:val="26"/>
          <w:rtl w:val="0"/>
        </w:rPr>
        <w:t xml:space="preserve">Anexo 2. Entrevistas a operadores</w:t>
      </w:r>
    </w:p>
    <w:p w:rsidR="00000000" w:rsidDel="00000000" w:rsidP="00000000" w:rsidRDefault="00000000" w:rsidRPr="00000000" w14:paraId="00000002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right" w:leader="none" w:pos="9025"/>
        </w:tabs>
        <w:jc w:val="both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En la siguiente tabla se detalla el contenido del cuestionario en sus apartados: A. Estructura y funcionamiento interno; B. Operación; C. Resultados; y D. Mejoras, en el que ministerios públicos, policías de investigación y personal pericial, desde su experiencia y trayectoria, expresaron sus necesidades y propuestas.</w:t>
      </w:r>
    </w:p>
    <w:p w:rsidR="00000000" w:rsidDel="00000000" w:rsidP="00000000" w:rsidRDefault="00000000" w:rsidRPr="00000000" w14:paraId="00000004">
      <w:pPr>
        <w:tabs>
          <w:tab w:val="right" w:leader="none" w:pos="9025"/>
        </w:tabs>
        <w:jc w:val="both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0"/>
        <w:gridCol w:w="5998"/>
        <w:tblGridChange w:id="0">
          <w:tblGrid>
            <w:gridCol w:w="2830"/>
            <w:gridCol w:w="5998"/>
          </w:tblGrid>
        </w:tblGridChange>
      </w:tblGrid>
      <w:tr>
        <w:trPr>
          <w:cantSplit w:val="0"/>
          <w:tblHeader w:val="0"/>
        </w:trPr>
        <w:tc>
          <w:tcPr>
            <w:shd w:fill="674ea7" w:val="clear"/>
          </w:tcPr>
          <w:p w:rsidR="00000000" w:rsidDel="00000000" w:rsidP="00000000" w:rsidRDefault="00000000" w:rsidRPr="00000000" w14:paraId="00000005">
            <w:pPr>
              <w:tabs>
                <w:tab w:val="right" w:leader="none" w:pos="9025"/>
              </w:tabs>
              <w:spacing w:line="276" w:lineRule="auto"/>
              <w:jc w:val="both"/>
              <w:rPr>
                <w:rFonts w:ascii="Open Sans" w:cs="Open Sans" w:eastAsia="Open Sans" w:hAnsi="Open San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Apartado</w:t>
            </w:r>
          </w:p>
        </w:tc>
        <w:tc>
          <w:tcPr>
            <w:shd w:fill="674ea7" w:val="clear"/>
          </w:tcPr>
          <w:p w:rsidR="00000000" w:rsidDel="00000000" w:rsidP="00000000" w:rsidRDefault="00000000" w:rsidRPr="00000000" w14:paraId="00000006">
            <w:pPr>
              <w:tabs>
                <w:tab w:val="right" w:leader="none" w:pos="9025"/>
              </w:tabs>
              <w:spacing w:line="276" w:lineRule="auto"/>
              <w:jc w:val="both"/>
              <w:rPr>
                <w:rFonts w:ascii="Open Sans" w:cs="Open Sans" w:eastAsia="Open Sans" w:hAnsi="Open San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Preguntas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tabs>
                <w:tab w:val="right" w:leader="none" w:pos="9025"/>
              </w:tabs>
              <w:spacing w:line="276" w:lineRule="auto"/>
              <w:jc w:val="both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Estructura y funcionamiento interno</w:t>
            </w:r>
          </w:p>
        </w:tc>
        <w:tc>
          <w:tcPr/>
          <w:p w:rsidR="00000000" w:rsidDel="00000000" w:rsidP="00000000" w:rsidRDefault="00000000" w:rsidRPr="00000000" w14:paraId="00000008">
            <w:pPr>
              <w:tabs>
                <w:tab w:val="right" w:leader="none" w:pos="9025"/>
              </w:tabs>
              <w:spacing w:line="276" w:lineRule="auto"/>
              <w:jc w:val="both"/>
              <w:rPr>
                <w:rFonts w:ascii="Open Sans" w:cs="Open Sans" w:eastAsia="Open Sans" w:hAnsi="Open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4"/>
                <w:szCs w:val="24"/>
                <w:rtl w:val="0"/>
              </w:rPr>
              <w:t xml:space="preserve">Recursos Humanos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3"/>
              </w:numPr>
              <w:tabs>
                <w:tab w:val="right" w:leader="none" w:pos="9025"/>
              </w:tabs>
              <w:spacing w:line="276" w:lineRule="auto"/>
              <w:ind w:left="720" w:hanging="360"/>
              <w:jc w:val="both"/>
              <w:rPr>
                <w:rFonts w:ascii="Open Sans" w:cs="Open Sans" w:eastAsia="Open Sans" w:hAnsi="Open Sans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¿Cuáles son los tres principales obstáculos que limitan su trabajo diario en la procuración de justicia? 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3"/>
              </w:numPr>
              <w:tabs>
                <w:tab w:val="right" w:leader="none" w:pos="9025"/>
              </w:tabs>
              <w:spacing w:line="276" w:lineRule="auto"/>
              <w:ind w:left="720" w:hanging="360"/>
              <w:jc w:val="both"/>
              <w:rPr>
                <w:rFonts w:ascii="Open Sans" w:cs="Open Sans" w:eastAsia="Open Sans" w:hAnsi="Open Sans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¿Qué recursos (humanos, materiales, tecnológicos) considera que son los más insuficientes o los que presentan mayores deficiencias en su institución? 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3"/>
              </w:numPr>
              <w:tabs>
                <w:tab w:val="right" w:leader="none" w:pos="9025"/>
              </w:tabs>
              <w:spacing w:line="276" w:lineRule="auto"/>
              <w:ind w:left="720" w:hanging="360"/>
              <w:jc w:val="both"/>
              <w:rPr>
                <w:rFonts w:ascii="Open Sans" w:cs="Open Sans" w:eastAsia="Open Sans" w:hAnsi="Open Sans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¿Considera que la cantidad de personas en funciones sustantivas (ministerio público, peritos, policías de investigación) es suficiente para atender la carga de trabajo?</w:t>
            </w:r>
          </w:p>
          <w:p w:rsidR="00000000" w:rsidDel="00000000" w:rsidP="00000000" w:rsidRDefault="00000000" w:rsidRPr="00000000" w14:paraId="0000000C">
            <w:pPr>
              <w:tabs>
                <w:tab w:val="right" w:leader="none" w:pos="9025"/>
              </w:tabs>
              <w:spacing w:line="276" w:lineRule="auto"/>
              <w:jc w:val="both"/>
              <w:rPr>
                <w:rFonts w:ascii="Open Sans" w:cs="Open Sans" w:eastAsia="Open Sans" w:hAnsi="Open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4"/>
                <w:szCs w:val="24"/>
                <w:rtl w:val="0"/>
              </w:rPr>
              <w:t xml:space="preserve">Presupuesto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6"/>
              </w:numPr>
              <w:tabs>
                <w:tab w:val="right" w:leader="none" w:pos="9025"/>
              </w:tabs>
              <w:spacing w:line="276" w:lineRule="auto"/>
              <w:ind w:left="720" w:hanging="360"/>
              <w:jc w:val="both"/>
              <w:rPr>
                <w:rFonts w:ascii="Open Sans" w:cs="Open Sans" w:eastAsia="Open Sans" w:hAnsi="Open Sans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¿Tiene conocimiento del presupuesto asignado a su unidad o fiscalía? 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6"/>
              </w:numPr>
              <w:tabs>
                <w:tab w:val="right" w:leader="none" w:pos="9025"/>
              </w:tabs>
              <w:spacing w:line="276" w:lineRule="auto"/>
              <w:ind w:left="720" w:hanging="360"/>
              <w:jc w:val="both"/>
              <w:rPr>
                <w:rFonts w:ascii="Open Sans" w:cs="Open Sans" w:eastAsia="Open Sans" w:hAnsi="Open Sans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¿Considera que los recursos con los que cuenta su unidad son suficientes para realizar su trabajo adecuadamente?</w:t>
            </w:r>
          </w:p>
          <w:p w:rsidR="00000000" w:rsidDel="00000000" w:rsidP="00000000" w:rsidRDefault="00000000" w:rsidRPr="00000000" w14:paraId="0000000F">
            <w:pPr>
              <w:tabs>
                <w:tab w:val="right" w:leader="none" w:pos="9025"/>
              </w:tabs>
              <w:spacing w:line="276" w:lineRule="auto"/>
              <w:jc w:val="both"/>
              <w:rPr>
                <w:rFonts w:ascii="Open Sans" w:cs="Open Sans" w:eastAsia="Open Sans" w:hAnsi="Open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4"/>
                <w:szCs w:val="24"/>
                <w:rtl w:val="0"/>
              </w:rPr>
              <w:t xml:space="preserve">Transformación digital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8"/>
              </w:numPr>
              <w:tabs>
                <w:tab w:val="right" w:leader="none" w:pos="9025"/>
              </w:tabs>
              <w:spacing w:line="276" w:lineRule="auto"/>
              <w:ind w:left="720" w:hanging="360"/>
              <w:jc w:val="both"/>
              <w:rPr>
                <w:rFonts w:ascii="Open Sans" w:cs="Open Sans" w:eastAsia="Open Sans" w:hAnsi="Open Sans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¿Qué herramientas digitales utiliza actualmente para la gestión de casos?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8"/>
              </w:numPr>
              <w:tabs>
                <w:tab w:val="right" w:leader="none" w:pos="9025"/>
              </w:tabs>
              <w:spacing w:line="276" w:lineRule="auto"/>
              <w:ind w:left="720" w:hanging="360"/>
              <w:jc w:val="both"/>
              <w:rPr>
                <w:rFonts w:ascii="Open Sans" w:cs="Open Sans" w:eastAsia="Open Sans" w:hAnsi="Open Sans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¿Existen sistemas para realizar denuncias en línea o para dar seguimiento digital a carpetas?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8"/>
              </w:numPr>
              <w:tabs>
                <w:tab w:val="right" w:leader="none" w:pos="9025"/>
              </w:tabs>
              <w:spacing w:line="276" w:lineRule="auto"/>
              <w:ind w:left="720" w:hanging="360"/>
              <w:jc w:val="both"/>
              <w:rPr>
                <w:rFonts w:ascii="Open Sans" w:cs="Open Sans" w:eastAsia="Open Sans" w:hAnsi="Open Sans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¿Ha recibido capacitación en el uso de herramientas digitales recientemente?</w:t>
            </w:r>
          </w:p>
          <w:p w:rsidR="00000000" w:rsidDel="00000000" w:rsidP="00000000" w:rsidRDefault="00000000" w:rsidRPr="00000000" w14:paraId="00000013">
            <w:pPr>
              <w:tabs>
                <w:tab w:val="right" w:leader="none" w:pos="9025"/>
              </w:tabs>
              <w:spacing w:line="276" w:lineRule="auto"/>
              <w:jc w:val="both"/>
              <w:rPr>
                <w:rFonts w:ascii="Open Sans" w:cs="Open Sans" w:eastAsia="Open Sans" w:hAnsi="Open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4"/>
                <w:szCs w:val="24"/>
                <w:rtl w:val="0"/>
              </w:rPr>
              <w:t xml:space="preserve">Autonomía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7"/>
              </w:numPr>
              <w:tabs>
                <w:tab w:val="right" w:leader="none" w:pos="9025"/>
              </w:tabs>
              <w:spacing w:line="276" w:lineRule="auto"/>
              <w:ind w:left="720" w:hanging="360"/>
              <w:jc w:val="both"/>
              <w:rPr>
                <w:rFonts w:ascii="Open Sans" w:cs="Open Sans" w:eastAsia="Open Sans" w:hAnsi="Open Sans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¿Percibe que existen presiones externas (políticas, jerárquicas u otras) que influyen en la toma de decisiones del MP? 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7"/>
              </w:numPr>
              <w:tabs>
                <w:tab w:val="right" w:leader="none" w:pos="9025"/>
              </w:tabs>
              <w:spacing w:line="276" w:lineRule="auto"/>
              <w:ind w:left="720" w:hanging="360"/>
              <w:jc w:val="both"/>
              <w:rPr>
                <w:rFonts w:ascii="Open Sans" w:cs="Open Sans" w:eastAsia="Open Sans" w:hAnsi="Open Sans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¿Considera que tiene independencia técnica y profesional para decidir sobre la investigación de los casos?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tabs>
                <w:tab w:val="right" w:leader="none" w:pos="9025"/>
              </w:tabs>
              <w:spacing w:line="276" w:lineRule="auto"/>
              <w:jc w:val="both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Operación</w:t>
            </w:r>
          </w:p>
        </w:tc>
        <w:tc>
          <w:tcPr/>
          <w:p w:rsidR="00000000" w:rsidDel="00000000" w:rsidP="00000000" w:rsidRDefault="00000000" w:rsidRPr="00000000" w14:paraId="00000017">
            <w:pPr>
              <w:tabs>
                <w:tab w:val="right" w:leader="none" w:pos="9025"/>
              </w:tabs>
              <w:spacing w:line="276" w:lineRule="auto"/>
              <w:jc w:val="both"/>
              <w:rPr>
                <w:rFonts w:ascii="Open Sans" w:cs="Open Sans" w:eastAsia="Open Sans" w:hAnsi="Open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4"/>
                <w:szCs w:val="24"/>
                <w:rtl w:val="0"/>
              </w:rPr>
              <w:t xml:space="preserve">Carga de trabajo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4"/>
              </w:numPr>
              <w:tabs>
                <w:tab w:val="right" w:leader="none" w:pos="9025"/>
              </w:tabs>
              <w:spacing w:line="276" w:lineRule="auto"/>
              <w:ind w:left="720" w:hanging="360"/>
              <w:jc w:val="both"/>
              <w:rPr>
                <w:rFonts w:ascii="Open Sans" w:cs="Open Sans" w:eastAsia="Open Sans" w:hAnsi="Open Sans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¿Cuántos casos, en promedio, atiende usted al mes? ¿Considera que la cantidad de casos asignados le permite investigar adecuadamente cada uno?</w:t>
            </w:r>
          </w:p>
          <w:p w:rsidR="00000000" w:rsidDel="00000000" w:rsidP="00000000" w:rsidRDefault="00000000" w:rsidRPr="00000000" w14:paraId="00000019">
            <w:pPr>
              <w:tabs>
                <w:tab w:val="right" w:leader="none" w:pos="9025"/>
              </w:tabs>
              <w:spacing w:line="276" w:lineRule="auto"/>
              <w:jc w:val="both"/>
              <w:rPr>
                <w:rFonts w:ascii="Open Sans" w:cs="Open Sans" w:eastAsia="Open Sans" w:hAnsi="Open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4"/>
                <w:szCs w:val="24"/>
                <w:rtl w:val="0"/>
              </w:rPr>
              <w:t xml:space="preserve">Coordinación interinstitucional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tabs>
                <w:tab w:val="right" w:leader="none" w:pos="9025"/>
              </w:tabs>
              <w:spacing w:line="276" w:lineRule="auto"/>
              <w:ind w:left="720" w:hanging="360"/>
              <w:jc w:val="both"/>
              <w:rPr>
                <w:rFonts w:ascii="Open Sans" w:cs="Open Sans" w:eastAsia="Open Sans" w:hAnsi="Open Sans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¿Cómo afecta la coordinación con otras instituciones o dependencias (policías, periciales, otras fiscalías) el desarrollo de los casos? 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tabs>
                <w:tab w:val="right" w:leader="none" w:pos="9025"/>
              </w:tabs>
              <w:spacing w:line="276" w:lineRule="auto"/>
              <w:ind w:left="720" w:hanging="360"/>
              <w:jc w:val="both"/>
              <w:rPr>
                <w:rFonts w:ascii="Open Sans" w:cs="Open Sans" w:eastAsia="Open Sans" w:hAnsi="Open Sans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¿Existen fricciones o puntos de mejora importantes? 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tabs>
                <w:tab w:val="right" w:leader="none" w:pos="9025"/>
              </w:tabs>
              <w:spacing w:line="276" w:lineRule="auto"/>
              <w:ind w:left="720" w:hanging="360"/>
              <w:jc w:val="both"/>
              <w:rPr>
                <w:rFonts w:ascii="Open Sans" w:cs="Open Sans" w:eastAsia="Open Sans" w:hAnsi="Open Sans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¿Cómo cree que estas problemáticas impactan directamente en la calidad de la justicia que se imparte a la ciudadanía?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tabs>
                <w:tab w:val="right" w:leader="none" w:pos="9025"/>
              </w:tabs>
              <w:spacing w:line="276" w:lineRule="auto"/>
              <w:ind w:left="720" w:hanging="360"/>
              <w:jc w:val="both"/>
              <w:rPr>
                <w:rFonts w:ascii="Open Sans" w:cs="Open Sans" w:eastAsia="Open Sans" w:hAnsi="Open Sans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¿Qué consecuencias a largo plazo prevé si no se abordan estas problemáticas de manera efectiva?</w:t>
            </w:r>
          </w:p>
          <w:p w:rsidR="00000000" w:rsidDel="00000000" w:rsidP="00000000" w:rsidRDefault="00000000" w:rsidRPr="00000000" w14:paraId="0000001E">
            <w:pPr>
              <w:tabs>
                <w:tab w:val="right" w:leader="none" w:pos="9025"/>
              </w:tabs>
              <w:spacing w:line="276" w:lineRule="auto"/>
              <w:jc w:val="both"/>
              <w:rPr>
                <w:rFonts w:ascii="Open Sans" w:cs="Open Sans" w:eastAsia="Open Sans" w:hAnsi="Open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4"/>
                <w:szCs w:val="24"/>
                <w:rtl w:val="0"/>
              </w:rPr>
              <w:t xml:space="preserve">Atención al público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5"/>
              </w:numPr>
              <w:tabs>
                <w:tab w:val="right" w:leader="none" w:pos="9025"/>
              </w:tabs>
              <w:spacing w:line="276" w:lineRule="auto"/>
              <w:ind w:left="720" w:hanging="360"/>
              <w:jc w:val="both"/>
              <w:rPr>
                <w:rFonts w:ascii="Open Sans" w:cs="Open Sans" w:eastAsia="Open Sans" w:hAnsi="Open Sans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En su experiencia, ¿cuánto tiempo suele esperar un denunciante desde que llega al MP hasta que es atendido? 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5"/>
              </w:numPr>
              <w:tabs>
                <w:tab w:val="right" w:leader="none" w:pos="9025"/>
              </w:tabs>
              <w:spacing w:line="276" w:lineRule="auto"/>
              <w:ind w:left="720" w:hanging="360"/>
              <w:jc w:val="both"/>
              <w:rPr>
                <w:rFonts w:ascii="Open Sans" w:cs="Open Sans" w:eastAsia="Open Sans" w:hAnsi="Open Sans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¿Qué mecanismos existen en su unidad para reducir el tiempo de espera? 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5"/>
              </w:numPr>
              <w:tabs>
                <w:tab w:val="right" w:leader="none" w:pos="9025"/>
              </w:tabs>
              <w:spacing w:line="276" w:lineRule="auto"/>
              <w:ind w:left="720" w:hanging="360"/>
              <w:jc w:val="both"/>
              <w:rPr>
                <w:rFonts w:ascii="Open Sans" w:cs="Open Sans" w:eastAsia="Open Sans" w:hAnsi="Open Sans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Si pudiera transmitir un mensaje directo a los tomadores de decisiones sobre la realidad del trabajo en la procuración de justicia, ¿cuál sería?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tabs>
                <w:tab w:val="right" w:leader="none" w:pos="9025"/>
              </w:tabs>
              <w:spacing w:line="276" w:lineRule="auto"/>
              <w:jc w:val="both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Resultados</w:t>
            </w:r>
          </w:p>
        </w:tc>
        <w:tc>
          <w:tcPr/>
          <w:p w:rsidR="00000000" w:rsidDel="00000000" w:rsidP="00000000" w:rsidRDefault="00000000" w:rsidRPr="00000000" w14:paraId="00000023">
            <w:pPr>
              <w:tabs>
                <w:tab w:val="right" w:leader="none" w:pos="9025"/>
              </w:tabs>
              <w:spacing w:line="276" w:lineRule="auto"/>
              <w:jc w:val="both"/>
              <w:rPr>
                <w:rFonts w:ascii="Open Sans" w:cs="Open Sans" w:eastAsia="Open Sans" w:hAnsi="Open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4"/>
                <w:szCs w:val="24"/>
                <w:rtl w:val="0"/>
              </w:rPr>
              <w:t xml:space="preserve">Procesos internos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2"/>
              </w:numPr>
              <w:tabs>
                <w:tab w:val="right" w:leader="none" w:pos="9025"/>
              </w:tabs>
              <w:spacing w:line="276" w:lineRule="auto"/>
              <w:ind w:left="720" w:hanging="360"/>
              <w:jc w:val="both"/>
              <w:rPr>
                <w:rFonts w:ascii="Open Sans" w:cs="Open Sans" w:eastAsia="Open Sans" w:hAnsi="Open Sans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En cuanto a los procesos internos, ¿identifica alguna etapa o procedimiento que genere retrasos significativos o ineficiencias, cuál sería? 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2"/>
              </w:numPr>
              <w:tabs>
                <w:tab w:val="right" w:leader="none" w:pos="9025"/>
              </w:tabs>
              <w:spacing w:line="276" w:lineRule="auto"/>
              <w:ind w:left="720" w:hanging="360"/>
              <w:jc w:val="both"/>
              <w:rPr>
                <w:rFonts w:ascii="Open Sans" w:cs="Open Sans" w:eastAsia="Open Sans" w:hAnsi="Open Sans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¿Ha notado cambios en la naturaleza de los delitos o en los patrones delictivos que presenten nuevos desafíos para la institución, cuáles son?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tabs>
                <w:tab w:val="right" w:leader="none" w:pos="9025"/>
              </w:tabs>
              <w:spacing w:line="276" w:lineRule="auto"/>
              <w:jc w:val="both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Mejoras</w:t>
            </w:r>
          </w:p>
        </w:tc>
        <w:tc>
          <w:tcPr/>
          <w:p w:rsidR="00000000" w:rsidDel="00000000" w:rsidP="00000000" w:rsidRDefault="00000000" w:rsidRPr="00000000" w14:paraId="00000027">
            <w:pPr>
              <w:tabs>
                <w:tab w:val="right" w:leader="none" w:pos="9025"/>
              </w:tabs>
              <w:spacing w:line="276" w:lineRule="auto"/>
              <w:jc w:val="both"/>
              <w:rPr>
                <w:rFonts w:ascii="Open Sans" w:cs="Open Sans" w:eastAsia="Open Sans" w:hAnsi="Open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4"/>
                <w:szCs w:val="24"/>
                <w:rtl w:val="0"/>
              </w:rPr>
              <w:t xml:space="preserve">Propuestas de mejora 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9"/>
              </w:numPr>
              <w:tabs>
                <w:tab w:val="right" w:leader="none" w:pos="9025"/>
              </w:tabs>
              <w:spacing w:line="276" w:lineRule="auto"/>
              <w:ind w:left="720" w:hanging="360"/>
              <w:jc w:val="both"/>
              <w:rPr>
                <w:rFonts w:ascii="Open Sans" w:cs="Open Sans" w:eastAsia="Open Sans" w:hAnsi="Open Sans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Si tuviera la oportunidad de implementar una sola mejora en su institución que generaría el mayor impacto positivo, ¿cuál sería y por qué? 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9"/>
              </w:numPr>
              <w:tabs>
                <w:tab w:val="right" w:leader="none" w:pos="9025"/>
              </w:tabs>
              <w:spacing w:line="276" w:lineRule="auto"/>
              <w:ind w:left="720" w:hanging="360"/>
              <w:jc w:val="both"/>
              <w:rPr>
                <w:rFonts w:ascii="Open Sans" w:cs="Open Sans" w:eastAsia="Open Sans" w:hAnsi="Open Sans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¿Qué capacitaciones o herramientas considera que serían más útiles para mejorar el desempeño del personal y la eficiencia de los procesos? 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9"/>
              </w:numPr>
              <w:tabs>
                <w:tab w:val="right" w:leader="none" w:pos="9025"/>
              </w:tabs>
              <w:spacing w:line="276" w:lineRule="auto"/>
              <w:ind w:left="720" w:hanging="360"/>
              <w:jc w:val="both"/>
              <w:rPr>
                <w:rFonts w:ascii="Open Sans" w:cs="Open Sans" w:eastAsia="Open Sans" w:hAnsi="Open Sans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Desde su experiencia, ¿qué cambios en la legislación o normatividad interna podrían facilitar un mejor desempeño de la justicia? 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9"/>
              </w:numPr>
              <w:tabs>
                <w:tab w:val="right" w:leader="none" w:pos="9025"/>
              </w:tabs>
              <w:spacing w:line="276" w:lineRule="auto"/>
              <w:ind w:left="720" w:hanging="360"/>
              <w:jc w:val="both"/>
              <w:rPr>
                <w:rFonts w:ascii="Open Sans" w:cs="Open Sans" w:eastAsia="Open Sans" w:hAnsi="Open Sans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¿Cómo cree que se podría fomentar una mayor colaboración o comunicación interna entre las diferentes áreas o niveles jerárquicos para optimizar el trabajo? 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9"/>
              </w:numPr>
              <w:tabs>
                <w:tab w:val="right" w:leader="none" w:pos="9025"/>
              </w:tabs>
              <w:spacing w:line="276" w:lineRule="auto"/>
              <w:ind w:left="720" w:hanging="360"/>
              <w:jc w:val="both"/>
              <w:rPr>
                <w:rFonts w:ascii="Open Sans" w:cs="Open Sans" w:eastAsia="Open Sans" w:hAnsi="Open Sans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¿Qué papel cree que la tecnología debería desempeñar en el futuro para superar algunos de los desafíos actuales en la procuración de justicia? 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9"/>
              </w:numPr>
              <w:tabs>
                <w:tab w:val="right" w:leader="none" w:pos="9025"/>
              </w:tabs>
              <w:spacing w:line="276" w:lineRule="auto"/>
              <w:ind w:left="720" w:hanging="360"/>
              <w:jc w:val="both"/>
              <w:rPr>
                <w:rFonts w:ascii="Open Sans" w:cs="Open Sans" w:eastAsia="Open Sans" w:hAnsi="Open Sans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¿Qué tipo de herramientas considera esenciales?</w:t>
            </w:r>
          </w:p>
        </w:tc>
      </w:tr>
    </w:tbl>
    <w:p w:rsidR="00000000" w:rsidDel="00000000" w:rsidP="00000000" w:rsidRDefault="00000000" w:rsidRPr="00000000" w14:paraId="0000002E">
      <w:pPr>
        <w:tabs>
          <w:tab w:val="right" w:leader="none" w:pos="9025"/>
        </w:tabs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rPr/>
    </w:pPr>
    <w:r w:rsidDel="00000000" w:rsidR="00000000" w:rsidRPr="00000000">
      <w:rPr/>
      <w:drawing>
        <wp:inline distB="114300" distT="114300" distL="114300" distR="114300">
          <wp:extent cx="2119313" cy="57364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6844" l="0" r="0" t="25074"/>
                  <a:stretch>
                    <a:fillRect/>
                  </a:stretch>
                </pic:blipFill>
                <pic:spPr>
                  <a:xfrm>
                    <a:off x="0" y="0"/>
                    <a:ext cx="2119313" cy="57364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